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306"/>
        <w:gridCol w:w="1530"/>
        <w:gridCol w:w="12"/>
        <w:gridCol w:w="1824"/>
        <w:gridCol w:w="3672"/>
      </w:tblGrid>
      <w:tr w:rsidR="005C4CBE" w:rsidRPr="00570FB8" w:rsidTr="00274ACD">
        <w:tc>
          <w:tcPr>
            <w:tcW w:w="3672" w:type="dxa"/>
            <w:gridSpan w:val="3"/>
            <w:shd w:val="clear" w:color="auto" w:fill="C2D69B" w:themeFill="accent3" w:themeFillTint="99"/>
          </w:tcPr>
          <w:p w:rsidR="005C4CBE" w:rsidRPr="00F03AE4"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03AE4">
              <w:rPr>
                <w:rFonts w:ascii="Times New Roman" w:hAnsi="Times New Roman" w:cs="Times New Roman"/>
                <w:b/>
                <w:sz w:val="24"/>
                <w:szCs w:val="24"/>
              </w:rPr>
              <w:t xml:space="preserve"> </w:t>
            </w:r>
            <w:r w:rsidR="00534B20">
              <w:rPr>
                <w:rFonts w:ascii="Times New Roman" w:hAnsi="Times New Roman" w:cs="Times New Roman"/>
                <w:sz w:val="24"/>
                <w:szCs w:val="24"/>
              </w:rPr>
              <w:t>Davis</w:t>
            </w:r>
          </w:p>
          <w:p w:rsidR="005C4CBE" w:rsidRPr="00643719" w:rsidRDefault="005C4CBE" w:rsidP="00C92D93">
            <w:pPr>
              <w:rPr>
                <w:rFonts w:ascii="Times New Roman" w:hAnsi="Times New Roman" w:cs="Times New Roman"/>
                <w:b/>
                <w:sz w:val="24"/>
                <w:szCs w:val="24"/>
              </w:rPr>
            </w:pPr>
          </w:p>
        </w:tc>
        <w:tc>
          <w:tcPr>
            <w:tcW w:w="3672" w:type="dxa"/>
            <w:gridSpan w:val="4"/>
            <w:shd w:val="clear" w:color="auto" w:fill="C2D69B" w:themeFill="accent3" w:themeFillTint="99"/>
          </w:tcPr>
          <w:p w:rsidR="005C4CBE" w:rsidRPr="00F03AE4"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1st</w:t>
            </w:r>
          </w:p>
        </w:tc>
        <w:tc>
          <w:tcPr>
            <w:tcW w:w="3672" w:type="dxa"/>
            <w:shd w:val="clear" w:color="auto" w:fill="C2D69B" w:themeFill="accent3" w:themeFillTint="99"/>
          </w:tcPr>
          <w:p w:rsidR="005C4CBE" w:rsidRPr="00CD5617" w:rsidRDefault="005C4CBE" w:rsidP="00534B20">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7A05C0">
        <w:trPr>
          <w:trHeight w:val="647"/>
        </w:trPr>
        <w:tc>
          <w:tcPr>
            <w:tcW w:w="5508" w:type="dxa"/>
            <w:gridSpan w:val="5"/>
          </w:tcPr>
          <w:p w:rsidR="005C4CBE" w:rsidRPr="00F03AE4"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Counting </w:t>
            </w:r>
            <w:r w:rsidR="007A05C0">
              <w:rPr>
                <w:rFonts w:ascii="Times New Roman" w:hAnsi="Times New Roman" w:cs="Times New Roman"/>
                <w:sz w:val="24"/>
                <w:szCs w:val="24"/>
              </w:rPr>
              <w:t xml:space="preserve">and grouping objects </w:t>
            </w:r>
            <w:r w:rsidR="00F03AE4">
              <w:rPr>
                <w:rFonts w:ascii="Times New Roman" w:hAnsi="Times New Roman" w:cs="Times New Roman"/>
                <w:sz w:val="24"/>
                <w:szCs w:val="24"/>
              </w:rPr>
              <w:t>to 1</w:t>
            </w:r>
            <w:r w:rsidR="00981FF1">
              <w:rPr>
                <w:rFonts w:ascii="Times New Roman" w:hAnsi="Times New Roman" w:cs="Times New Roman"/>
                <w:sz w:val="24"/>
                <w:szCs w:val="24"/>
              </w:rPr>
              <w:t>0</w:t>
            </w:r>
            <w:r w:rsidR="00F03AE4">
              <w:rPr>
                <w:rFonts w:ascii="Times New Roman" w:hAnsi="Times New Roman" w:cs="Times New Roman"/>
                <w:sz w:val="24"/>
                <w:szCs w:val="24"/>
              </w:rPr>
              <w:t>0</w:t>
            </w:r>
            <w:r w:rsidR="007A05C0">
              <w:rPr>
                <w:rFonts w:ascii="Times New Roman" w:hAnsi="Times New Roman" w:cs="Times New Roman"/>
                <w:sz w:val="24"/>
                <w:szCs w:val="24"/>
              </w:rPr>
              <w:t>.</w:t>
            </w:r>
          </w:p>
          <w:p w:rsidR="005C4CBE" w:rsidRDefault="005C4CBE" w:rsidP="00FE4609">
            <w:pPr>
              <w:rPr>
                <w:rFonts w:ascii="Times New Roman" w:hAnsi="Times New Roman" w:cs="Times New Roman"/>
                <w:sz w:val="24"/>
                <w:szCs w:val="24"/>
              </w:rPr>
            </w:pPr>
          </w:p>
        </w:tc>
        <w:tc>
          <w:tcPr>
            <w:tcW w:w="5508" w:type="dxa"/>
            <w:gridSpan w:val="3"/>
          </w:tcPr>
          <w:p w:rsidR="005C4CBE" w:rsidRPr="00F03AE4" w:rsidRDefault="005C4CBE" w:rsidP="00981FF1">
            <w:pPr>
              <w:rPr>
                <w:rFonts w:ascii="Times New Roman" w:hAnsi="Times New Roman" w:cs="Times New Roman"/>
                <w:sz w:val="24"/>
                <w:szCs w:val="24"/>
              </w:rPr>
            </w:pPr>
            <w:r>
              <w:rPr>
                <w:rFonts w:ascii="Times New Roman" w:hAnsi="Times New Roman" w:cs="Times New Roman"/>
                <w:b/>
                <w:sz w:val="24"/>
                <w:szCs w:val="24"/>
              </w:rPr>
              <w:t>Corresponding Unit Task:</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Students </w:t>
            </w:r>
            <w:r w:rsidR="007A05C0">
              <w:rPr>
                <w:rFonts w:ascii="Times New Roman" w:hAnsi="Times New Roman" w:cs="Times New Roman"/>
                <w:sz w:val="24"/>
                <w:szCs w:val="24"/>
              </w:rPr>
              <w:t xml:space="preserve">should be able to </w:t>
            </w:r>
            <w:r w:rsidR="00F03AE4">
              <w:rPr>
                <w:rFonts w:ascii="Times New Roman" w:hAnsi="Times New Roman" w:cs="Times New Roman"/>
                <w:sz w:val="24"/>
                <w:szCs w:val="24"/>
              </w:rPr>
              <w:t>can count and recognize numbers to 1</w:t>
            </w:r>
            <w:r w:rsidR="00981FF1">
              <w:rPr>
                <w:rFonts w:ascii="Times New Roman" w:hAnsi="Times New Roman" w:cs="Times New Roman"/>
                <w:sz w:val="24"/>
                <w:szCs w:val="24"/>
              </w:rPr>
              <w:t>0</w:t>
            </w:r>
            <w:r w:rsidR="007A05C0">
              <w:rPr>
                <w:rFonts w:ascii="Times New Roman" w:hAnsi="Times New Roman" w:cs="Times New Roman"/>
                <w:sz w:val="24"/>
                <w:szCs w:val="24"/>
              </w:rPr>
              <w:t>0</w:t>
            </w:r>
            <w:r w:rsidR="00F03AE4">
              <w:rPr>
                <w:rFonts w:ascii="Times New Roman" w:hAnsi="Times New Roman" w:cs="Times New Roman"/>
                <w:sz w:val="24"/>
                <w:szCs w:val="24"/>
              </w:rPr>
              <w:t>.</w:t>
            </w:r>
          </w:p>
        </w:tc>
      </w:tr>
      <w:tr w:rsidR="008C13D7" w:rsidTr="00274ACD">
        <w:trPr>
          <w:trHeight w:val="737"/>
        </w:trPr>
        <w:tc>
          <w:tcPr>
            <w:tcW w:w="11016" w:type="dxa"/>
            <w:gridSpan w:val="8"/>
          </w:tcPr>
          <w:p w:rsidR="008C13D7" w:rsidRPr="00981FF1"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Essential Question(s</w:t>
            </w:r>
            <w:r w:rsidRPr="00981FF1">
              <w:rPr>
                <w:rFonts w:ascii="Times New Roman" w:hAnsi="Times New Roman" w:cs="Times New Roman"/>
                <w:sz w:val="24"/>
                <w:szCs w:val="24"/>
              </w:rPr>
              <w:t xml:space="preserve">): </w:t>
            </w:r>
            <w:r w:rsidR="007A05C0" w:rsidRPr="00981FF1">
              <w:rPr>
                <w:rFonts w:ascii="Times New Roman" w:hAnsi="Times New Roman" w:cs="Times New Roman"/>
                <w:sz w:val="24"/>
                <w:szCs w:val="24"/>
              </w:rPr>
              <w:t xml:space="preserve"> Why is counting by 10 helpful?</w:t>
            </w:r>
          </w:p>
          <w:p w:rsidR="00981FF1" w:rsidRPr="00981FF1" w:rsidRDefault="00981FF1" w:rsidP="00FE4609">
            <w:pPr>
              <w:rPr>
                <w:rFonts w:ascii="Times New Roman" w:hAnsi="Times New Roman" w:cs="Times New Roman"/>
                <w:sz w:val="24"/>
                <w:szCs w:val="24"/>
              </w:rPr>
            </w:pPr>
            <w:r w:rsidRPr="00981FF1">
              <w:rPr>
                <w:rFonts w:ascii="Times New Roman" w:hAnsi="Times New Roman" w:cs="Times New Roman"/>
                <w:sz w:val="24"/>
                <w:szCs w:val="24"/>
              </w:rPr>
              <w:t xml:space="preserve">                                        How do you bundle amounts?</w:t>
            </w:r>
          </w:p>
          <w:p w:rsidR="00981FF1" w:rsidRPr="008C13D7" w:rsidRDefault="00981FF1" w:rsidP="00FE4609">
            <w:pPr>
              <w:rPr>
                <w:rFonts w:ascii="Times New Roman" w:hAnsi="Times New Roman" w:cs="Times New Roman"/>
                <w:b/>
                <w:sz w:val="24"/>
                <w:szCs w:val="24"/>
              </w:rPr>
            </w:pPr>
            <w:r w:rsidRPr="00981FF1">
              <w:rPr>
                <w:rFonts w:ascii="Times New Roman" w:hAnsi="Times New Roman" w:cs="Times New Roman"/>
                <w:sz w:val="24"/>
                <w:szCs w:val="24"/>
              </w:rPr>
              <w:t xml:space="preserve">                                        How is our number system organized?</w:t>
            </w:r>
          </w:p>
        </w:tc>
      </w:tr>
      <w:tr w:rsidR="005C4CBE" w:rsidTr="00274ACD">
        <w:trPr>
          <w:trHeight w:val="296"/>
        </w:trPr>
        <w:tc>
          <w:tcPr>
            <w:tcW w:w="550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422BE9" w:rsidRDefault="008215B2"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Stamp pads, pencil erasers</w:t>
            </w:r>
          </w:p>
          <w:p w:rsidR="00981FF1" w:rsidRDefault="008215B2"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Paper cups</w:t>
            </w:r>
          </w:p>
          <w:p w:rsidR="00981FF1" w:rsidRPr="00D375D7" w:rsidRDefault="00981FF1"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Number cards 1-100 in colorful  colors</w:t>
            </w:r>
          </w:p>
        </w:tc>
        <w:tc>
          <w:tcPr>
            <w:tcW w:w="2760"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081EEA" w:rsidRDefault="00422BE9" w:rsidP="003D5406">
            <w:pPr>
              <w:pStyle w:val="ListParagraph"/>
              <w:numPr>
                <w:ilvl w:val="0"/>
                <w:numId w:val="13"/>
              </w:numPr>
              <w:rPr>
                <w:rFonts w:ascii="Times New Roman" w:hAnsi="Times New Roman" w:cs="Times New Roman"/>
                <w:sz w:val="24"/>
                <w:szCs w:val="24"/>
              </w:rPr>
            </w:pPr>
            <w:r w:rsidRPr="003D5406">
              <w:rPr>
                <w:rFonts w:ascii="Times New Roman" w:hAnsi="Times New Roman" w:cs="Times New Roman"/>
                <w:sz w:val="24"/>
                <w:szCs w:val="24"/>
              </w:rPr>
              <w:t>Math journals</w:t>
            </w:r>
          </w:p>
          <w:p w:rsidR="008215B2" w:rsidRPr="003D5406" w:rsidRDefault="008215B2" w:rsidP="003D5406">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pencils</w:t>
            </w:r>
          </w:p>
        </w:tc>
        <w:tc>
          <w:tcPr>
            <w:tcW w:w="5496" w:type="dxa"/>
            <w:gridSpan w:val="2"/>
          </w:tcPr>
          <w:p w:rsidR="00D85633" w:rsidRDefault="00E912E3" w:rsidP="00E912E3">
            <w:pPr>
              <w:jc w:val="center"/>
              <w:rPr>
                <w:rFonts w:ascii="Times New Roman" w:hAnsi="Times New Roman" w:cs="Times New Roman"/>
                <w:sz w:val="24"/>
                <w:szCs w:val="24"/>
              </w:rPr>
            </w:pPr>
            <w:r>
              <w:rPr>
                <w:rFonts w:ascii="Times New Roman" w:hAnsi="Times New Roman" w:cs="Times New Roman"/>
                <w:sz w:val="24"/>
                <w:szCs w:val="24"/>
              </w:rPr>
              <w:t>Counting on</w:t>
            </w:r>
          </w:p>
          <w:p w:rsidR="00E912E3" w:rsidRDefault="00081EEA" w:rsidP="00E912E3">
            <w:pPr>
              <w:jc w:val="center"/>
              <w:rPr>
                <w:rFonts w:ascii="Times New Roman" w:hAnsi="Times New Roman" w:cs="Times New Roman"/>
                <w:sz w:val="24"/>
                <w:szCs w:val="24"/>
              </w:rPr>
            </w:pPr>
            <w:r>
              <w:rPr>
                <w:rFonts w:ascii="Times New Roman" w:hAnsi="Times New Roman" w:cs="Times New Roman"/>
                <w:sz w:val="24"/>
                <w:szCs w:val="24"/>
              </w:rPr>
              <w:t>Group</w:t>
            </w:r>
          </w:p>
          <w:p w:rsidR="00D85633" w:rsidRPr="00534B20" w:rsidRDefault="00534B20" w:rsidP="00534B20">
            <w:pPr>
              <w:jc w:val="center"/>
              <w:rPr>
                <w:rFonts w:ascii="Times New Roman" w:hAnsi="Times New Roman" w:cs="Times New Roman"/>
                <w:sz w:val="24"/>
                <w:szCs w:val="24"/>
              </w:rPr>
            </w:pPr>
            <w:r w:rsidRPr="00534B20">
              <w:rPr>
                <w:rFonts w:ascii="Times New Roman" w:hAnsi="Times New Roman" w:cs="Times New Roman"/>
                <w:sz w:val="24"/>
                <w:szCs w:val="24"/>
              </w:rPr>
              <w:t>Bundle</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8"/>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E5A04" w:rsidP="00D85633">
            <w:pPr>
              <w:rPr>
                <w:rFonts w:ascii="Times New Roman" w:hAnsi="Times New Roman" w:cs="Times New Roman"/>
                <w:sz w:val="20"/>
                <w:szCs w:val="20"/>
              </w:rPr>
            </w:pPr>
            <w:r w:rsidRPr="002E5A04">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7"/>
          </w:tcPr>
          <w:p w:rsidR="00F03AE4" w:rsidRPr="00F03AE4" w:rsidRDefault="00D85633" w:rsidP="00F03AE4">
            <w:pPr>
              <w:rPr>
                <w:rFonts w:ascii="Times New Roman" w:hAnsi="Times New Roman" w:cs="Times New Roman"/>
                <w:bCs/>
                <w:iCs/>
                <w:sz w:val="24"/>
                <w:szCs w:val="24"/>
              </w:rPr>
            </w:pPr>
            <w:r>
              <w:rPr>
                <w:rFonts w:ascii="Times New Roman" w:hAnsi="Times New Roman" w:cs="Times New Roman"/>
                <w:b/>
                <w:sz w:val="24"/>
                <w:szCs w:val="24"/>
              </w:rPr>
              <w:t>Common Core State Standards:</w:t>
            </w:r>
            <w:r w:rsidR="00F03AE4">
              <w:rPr>
                <w:rFonts w:ascii="Times New Roman" w:hAnsi="Times New Roman" w:cs="Times New Roman"/>
                <w:b/>
                <w:sz w:val="24"/>
                <w:szCs w:val="24"/>
              </w:rPr>
              <w:t xml:space="preserve">  1.NBT.1</w:t>
            </w:r>
            <w:r w:rsidR="00F03AE4" w:rsidRPr="00F03AE4">
              <w:rPr>
                <w:rFonts w:ascii="Times New Roman" w:hAnsi="Times New Roman" w:cs="Times New Roman"/>
                <w:b/>
                <w:sz w:val="24"/>
                <w:szCs w:val="24"/>
              </w:rPr>
              <w:t xml:space="preserve">:  </w:t>
            </w:r>
            <w:r w:rsidR="00F03AE4" w:rsidRPr="00F03AE4">
              <w:rPr>
                <w:rFonts w:ascii="Times New Roman" w:hAnsi="Times New Roman" w:cs="Times New Roman"/>
                <w:bCs/>
                <w:iCs/>
                <w:sz w:val="24"/>
                <w:szCs w:val="24"/>
              </w:rPr>
              <w:t>Count to 120, starting at any number less than 120. In this range, read a</w:t>
            </w:r>
            <w:r w:rsidR="00F03AE4">
              <w:rPr>
                <w:rFonts w:ascii="Times New Roman" w:hAnsi="Times New Roman" w:cs="Times New Roman"/>
                <w:bCs/>
                <w:iCs/>
                <w:sz w:val="24"/>
                <w:szCs w:val="24"/>
              </w:rPr>
              <w:t>nd write numerals and represent</w:t>
            </w:r>
            <w:r w:rsidR="00F03AE4" w:rsidRPr="00F03AE4">
              <w:rPr>
                <w:rFonts w:ascii="Times New Roman" w:hAnsi="Times New Roman" w:cs="Times New Roman"/>
                <w:bCs/>
                <w:iCs/>
                <w:sz w:val="24"/>
                <w:szCs w:val="24"/>
              </w:rPr>
              <w:t xml:space="preserve"> a number of objects with a written numeral.     </w:t>
            </w:r>
          </w:p>
          <w:p w:rsidR="00D85633" w:rsidRPr="00F03AE4"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7"/>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F03AE4">
              <w:rPr>
                <w:rFonts w:ascii="Times New Roman" w:hAnsi="Times New Roman" w:cs="Times New Roman"/>
                <w:b/>
                <w:sz w:val="24"/>
                <w:szCs w:val="24"/>
              </w:rPr>
              <w:t xml:space="preserve"> </w:t>
            </w:r>
          </w:p>
          <w:p w:rsidR="00F03AE4" w:rsidRDefault="003D5406" w:rsidP="007B401D">
            <w:pPr>
              <w:rPr>
                <w:rFonts w:ascii="Times New Roman" w:hAnsi="Times New Roman" w:cs="Times New Roman"/>
                <w:sz w:val="24"/>
                <w:szCs w:val="24"/>
              </w:rPr>
            </w:pPr>
            <w:r>
              <w:rPr>
                <w:rFonts w:ascii="Times New Roman" w:hAnsi="Times New Roman" w:cs="Times New Roman"/>
                <w:sz w:val="24"/>
                <w:szCs w:val="24"/>
              </w:rPr>
              <w:t>I can count on from a given number.</w:t>
            </w:r>
          </w:p>
          <w:p w:rsidR="00F03AE4" w:rsidRDefault="00081EEA" w:rsidP="007B401D">
            <w:pPr>
              <w:rPr>
                <w:rFonts w:ascii="Times New Roman" w:hAnsi="Times New Roman" w:cs="Times New Roman"/>
                <w:sz w:val="24"/>
                <w:szCs w:val="24"/>
              </w:rPr>
            </w:pPr>
            <w:r>
              <w:rPr>
                <w:rFonts w:ascii="Times New Roman" w:hAnsi="Times New Roman" w:cs="Times New Roman"/>
                <w:sz w:val="24"/>
                <w:szCs w:val="24"/>
              </w:rPr>
              <w:t>I can group objects different ways to help me count.</w:t>
            </w:r>
          </w:p>
          <w:p w:rsidR="007A05C0" w:rsidRPr="00F03AE4" w:rsidRDefault="007A05C0"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7"/>
          </w:tcPr>
          <w:p w:rsidR="00D85633" w:rsidRPr="00AE3E33" w:rsidRDefault="00572357" w:rsidP="008215B2">
            <w:pPr>
              <w:pStyle w:val="Heading1"/>
              <w:spacing w:before="0" w:beforeAutospacing="0" w:after="0" w:afterAutospacing="0"/>
              <w:outlineLvl w:val="0"/>
              <w:rPr>
                <w:sz w:val="24"/>
                <w:szCs w:val="24"/>
              </w:rPr>
            </w:pPr>
            <w:proofErr w:type="gramStart"/>
            <w:r>
              <w:rPr>
                <w:sz w:val="24"/>
                <w:szCs w:val="24"/>
              </w:rPr>
              <w:t>Activating Strategy/Hook</w:t>
            </w:r>
            <w:r w:rsidR="00194679">
              <w:rPr>
                <w:b w:val="0"/>
                <w:sz w:val="24"/>
                <w:szCs w:val="24"/>
              </w:rPr>
              <w:t>:</w:t>
            </w:r>
            <w:r w:rsidRPr="00572357">
              <w:rPr>
                <w:b w:val="0"/>
                <w:sz w:val="24"/>
                <w:szCs w:val="24"/>
              </w:rPr>
              <w:t xml:space="preserve"> </w:t>
            </w:r>
            <w:r w:rsidR="008215B2">
              <w:rPr>
                <w:b w:val="0"/>
                <w:sz w:val="24"/>
                <w:szCs w:val="24"/>
              </w:rPr>
              <w:t>Model stamping random circles on a piece of paper on the overhead.</w:t>
            </w:r>
            <w:proofErr w:type="gramEnd"/>
            <w:r w:rsidR="008215B2">
              <w:rPr>
                <w:b w:val="0"/>
                <w:sz w:val="24"/>
                <w:szCs w:val="24"/>
              </w:rPr>
              <w:t xml:space="preserve">  Ask the children what you could do with the dots, how </w:t>
            </w:r>
            <w:proofErr w:type="gramStart"/>
            <w:r w:rsidR="008215B2">
              <w:rPr>
                <w:b w:val="0"/>
                <w:sz w:val="24"/>
                <w:szCs w:val="24"/>
              </w:rPr>
              <w:t>can you</w:t>
            </w:r>
            <w:proofErr w:type="gramEnd"/>
            <w:r w:rsidR="008215B2">
              <w:rPr>
                <w:b w:val="0"/>
                <w:sz w:val="24"/>
                <w:szCs w:val="24"/>
              </w:rPr>
              <w:t xml:space="preserve"> organize the dots, etc.  Show the children that you can bundle the dots in sets of ten so that it makes them easier to count.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BD1FA5" w:rsidRDefault="00D85633" w:rsidP="00194679">
            <w:pPr>
              <w:rPr>
                <w:rFonts w:ascii="Times New Roman" w:hAnsi="Times New Roman" w:cs="Times New Roman"/>
                <w:sz w:val="24"/>
                <w:szCs w:val="24"/>
              </w:rPr>
            </w:pPr>
            <w:r>
              <w:rPr>
                <w:rFonts w:ascii="Times New Roman" w:hAnsi="Times New Roman" w:cs="Times New Roman"/>
                <w:b/>
                <w:sz w:val="24"/>
                <w:szCs w:val="24"/>
              </w:rPr>
              <w:t>Teacher Directed</w:t>
            </w:r>
            <w:r w:rsidR="00572357">
              <w:rPr>
                <w:rFonts w:ascii="Times New Roman" w:hAnsi="Times New Roman" w:cs="Times New Roman"/>
                <w:b/>
                <w:sz w:val="24"/>
                <w:szCs w:val="24"/>
              </w:rPr>
              <w:t xml:space="preserve">:  </w:t>
            </w:r>
            <w:r w:rsidR="00194679">
              <w:rPr>
                <w:rFonts w:ascii="Times New Roman" w:hAnsi="Times New Roman" w:cs="Times New Roman"/>
                <w:sz w:val="24"/>
                <w:szCs w:val="24"/>
              </w:rPr>
              <w:t xml:space="preserve">Draw or have a chart of dots, shapes, letters, numbers, etc. and tell the students that we will come up with a way to count the numbers.  What would be an easier way to do this?  (Bundle the items in sets of ten with leftovers).  Once the items are bundled, it makes them easier to count.  </w:t>
            </w:r>
            <w:r w:rsidR="00EB1486">
              <w:rPr>
                <w:rFonts w:ascii="Times New Roman" w:hAnsi="Times New Roman" w:cs="Times New Roman"/>
                <w:sz w:val="24"/>
                <w:szCs w:val="24"/>
              </w:rPr>
              <w:t xml:space="preserve">  </w:t>
            </w:r>
            <w:r w:rsidR="00194679">
              <w:rPr>
                <w:rFonts w:ascii="Times New Roman" w:hAnsi="Times New Roman" w:cs="Times New Roman"/>
                <w:sz w:val="24"/>
                <w:szCs w:val="24"/>
              </w:rPr>
              <w:t>Count the items together with the group.</w:t>
            </w:r>
            <w:r w:rsidR="00654A8E">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BD1FA5" w:rsidRPr="00E912E3" w:rsidRDefault="00D85633" w:rsidP="005E1EAC">
            <w:pPr>
              <w:rPr>
                <w:rFonts w:ascii="Times New Roman" w:hAnsi="Times New Roman" w:cs="Times New Roman"/>
                <w:sz w:val="24"/>
                <w:szCs w:val="24"/>
              </w:rPr>
            </w:pPr>
            <w:r>
              <w:rPr>
                <w:rFonts w:ascii="Times New Roman" w:hAnsi="Times New Roman" w:cs="Times New Roman"/>
                <w:b/>
                <w:sz w:val="24"/>
                <w:szCs w:val="24"/>
              </w:rPr>
              <w:t>Guided Practice:</w:t>
            </w:r>
            <w:r w:rsidR="00E912E3">
              <w:rPr>
                <w:rFonts w:ascii="Times New Roman" w:hAnsi="Times New Roman" w:cs="Times New Roman"/>
                <w:b/>
                <w:sz w:val="24"/>
                <w:szCs w:val="24"/>
              </w:rPr>
              <w:t xml:space="preserve"> </w:t>
            </w:r>
            <w:r w:rsidR="00E912E3">
              <w:rPr>
                <w:rFonts w:ascii="Times New Roman" w:hAnsi="Times New Roman" w:cs="Times New Roman"/>
                <w:sz w:val="24"/>
                <w:szCs w:val="24"/>
              </w:rPr>
              <w:t xml:space="preserve">The students will be put into groups of 3-5 students per group.  </w:t>
            </w:r>
            <w:r w:rsidR="009209DF">
              <w:rPr>
                <w:rFonts w:ascii="Times New Roman" w:hAnsi="Times New Roman" w:cs="Times New Roman"/>
                <w:sz w:val="24"/>
                <w:szCs w:val="24"/>
              </w:rPr>
              <w:t xml:space="preserve">Have the groups </w:t>
            </w:r>
            <w:r w:rsidR="005E1EAC">
              <w:rPr>
                <w:rFonts w:ascii="Times New Roman" w:hAnsi="Times New Roman" w:cs="Times New Roman"/>
                <w:sz w:val="24"/>
                <w:szCs w:val="24"/>
              </w:rPr>
              <w:t xml:space="preserve">work with stamps, stickers, or shape pieces.  Students will count the objects by bundling the objects, counting the tens and the leftovers to count the total objects.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422BE9" w:rsidRDefault="00D85633" w:rsidP="005E1EAC">
            <w:pPr>
              <w:rPr>
                <w:rFonts w:ascii="Times New Roman" w:hAnsi="Times New Roman" w:cs="Times New Roman"/>
                <w:sz w:val="24"/>
                <w:szCs w:val="24"/>
              </w:rPr>
            </w:pPr>
            <w:r>
              <w:rPr>
                <w:rFonts w:ascii="Times New Roman" w:hAnsi="Times New Roman" w:cs="Times New Roman"/>
                <w:b/>
                <w:sz w:val="24"/>
                <w:szCs w:val="24"/>
              </w:rPr>
              <w:t>Independent Practice:</w:t>
            </w:r>
            <w:r w:rsidR="00BD1FA5">
              <w:rPr>
                <w:rFonts w:ascii="Times New Roman" w:hAnsi="Times New Roman" w:cs="Times New Roman"/>
                <w:sz w:val="24"/>
                <w:szCs w:val="24"/>
              </w:rPr>
              <w:t xml:space="preserve">  At their seats students</w:t>
            </w:r>
            <w:r w:rsidR="00D375D7">
              <w:rPr>
                <w:rFonts w:ascii="Times New Roman" w:hAnsi="Times New Roman" w:cs="Times New Roman"/>
                <w:sz w:val="24"/>
                <w:szCs w:val="24"/>
              </w:rPr>
              <w:t xml:space="preserve"> will </w:t>
            </w:r>
            <w:r w:rsidR="005E1EAC">
              <w:rPr>
                <w:rFonts w:ascii="Times New Roman" w:hAnsi="Times New Roman" w:cs="Times New Roman"/>
                <w:sz w:val="24"/>
                <w:szCs w:val="24"/>
              </w:rPr>
              <w:t>each be given an index card that has a random amount of pencil eraser-stamped dots.  The children will bundle the dots in sets of 10, and count the tens and the leftovers and write the numeric number with the dots.  If finished early, students may flip the card, draw pictures and bundle and write the number of the pictures drawn.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9F28E1" w:rsidRPr="00D375D7" w:rsidRDefault="00D85633" w:rsidP="009F28E1">
            <w:pPr>
              <w:rPr>
                <w:rFonts w:ascii="Times New Roman" w:hAnsi="Times New Roman" w:cs="Times New Roman"/>
                <w:sz w:val="24"/>
                <w:szCs w:val="24"/>
              </w:rPr>
            </w:pPr>
            <w:r>
              <w:rPr>
                <w:rFonts w:ascii="Times New Roman" w:hAnsi="Times New Roman" w:cs="Times New Roman"/>
                <w:b/>
                <w:sz w:val="24"/>
                <w:szCs w:val="24"/>
              </w:rPr>
              <w:t>Closing/Summarizing Strategy</w:t>
            </w:r>
            <w:r w:rsidR="005E1EAC">
              <w:rPr>
                <w:rFonts w:ascii="Times New Roman" w:hAnsi="Times New Roman" w:cs="Times New Roman"/>
                <w:b/>
                <w:sz w:val="24"/>
                <w:szCs w:val="24"/>
              </w:rPr>
              <w:t xml:space="preserve">:  </w:t>
            </w:r>
            <w:r w:rsidR="005E1EAC" w:rsidRPr="005E1EAC">
              <w:rPr>
                <w:rFonts w:ascii="Times New Roman" w:hAnsi="Times New Roman" w:cs="Times New Roman"/>
                <w:sz w:val="24"/>
                <w:szCs w:val="24"/>
              </w:rPr>
              <w:t>C</w:t>
            </w:r>
            <w:r w:rsidR="005E1EAC">
              <w:rPr>
                <w:rFonts w:ascii="Times New Roman" w:hAnsi="Times New Roman" w:cs="Times New Roman"/>
                <w:sz w:val="24"/>
                <w:szCs w:val="24"/>
              </w:rPr>
              <w:t>hildren can all use</w:t>
            </w:r>
            <w:r w:rsidR="004A6F73">
              <w:rPr>
                <w:rFonts w:ascii="Times New Roman" w:hAnsi="Times New Roman" w:cs="Times New Roman"/>
                <w:sz w:val="24"/>
                <w:szCs w:val="24"/>
              </w:rPr>
              <w:t xml:space="preserve"> their pencils with stamp pads to randomly stamp in their math journals numbers and write the numerical representation in their math journals</w:t>
            </w:r>
            <w:r w:rsidR="005E1EAC">
              <w:rPr>
                <w:rFonts w:ascii="Times New Roman" w:hAnsi="Times New Roman" w:cs="Times New Roman"/>
                <w:sz w:val="24"/>
                <w:szCs w:val="24"/>
              </w:rPr>
              <w:t xml:space="preserve"> </w:t>
            </w:r>
          </w:p>
          <w:p w:rsidR="00D85633" w:rsidRPr="00D375D7" w:rsidRDefault="00D85633" w:rsidP="007B401D">
            <w:pPr>
              <w:rPr>
                <w:rFonts w:ascii="Times New Roman" w:hAnsi="Times New Roman" w:cs="Times New Roman"/>
                <w:sz w:val="24"/>
                <w:szCs w:val="24"/>
              </w:rPr>
            </w:pPr>
          </w:p>
        </w:tc>
      </w:tr>
      <w:tr w:rsidR="008C13D7" w:rsidTr="00274ACD">
        <w:trPr>
          <w:trHeight w:val="296"/>
        </w:trPr>
        <w:tc>
          <w:tcPr>
            <w:tcW w:w="11016" w:type="dxa"/>
            <w:gridSpan w:val="8"/>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615F42">
        <w:trPr>
          <w:trHeight w:val="359"/>
        </w:trPr>
        <w:tc>
          <w:tcPr>
            <w:tcW w:w="397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366"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D5406" w:rsidTr="00615F42">
        <w:trPr>
          <w:trHeight w:val="719"/>
        </w:trPr>
        <w:tc>
          <w:tcPr>
            <w:tcW w:w="3978" w:type="dxa"/>
            <w:gridSpan w:val="4"/>
          </w:tcPr>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 xml:space="preserve">Put objects in groups of 2’s, 5’s, </w:t>
            </w:r>
            <w:proofErr w:type="gramStart"/>
            <w:r>
              <w:rPr>
                <w:rFonts w:ascii="Times New Roman" w:hAnsi="Times New Roman" w:cs="Times New Roman"/>
                <w:sz w:val="24"/>
                <w:szCs w:val="24"/>
              </w:rPr>
              <w:t>10’s</w:t>
            </w:r>
            <w:proofErr w:type="gramEnd"/>
            <w:r>
              <w:rPr>
                <w:rFonts w:ascii="Times New Roman" w:hAnsi="Times New Roman" w:cs="Times New Roman"/>
                <w:sz w:val="24"/>
                <w:szCs w:val="24"/>
              </w:rPr>
              <w:t>.</w:t>
            </w:r>
          </w:p>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Count by 2’s, 5’s, </w:t>
            </w:r>
            <w:proofErr w:type="gramStart"/>
            <w:r>
              <w:rPr>
                <w:rFonts w:ascii="Times New Roman" w:hAnsi="Times New Roman" w:cs="Times New Roman"/>
                <w:sz w:val="24"/>
                <w:szCs w:val="24"/>
              </w:rPr>
              <w:t>10’s</w:t>
            </w:r>
            <w:proofErr w:type="gramEnd"/>
            <w:r>
              <w:rPr>
                <w:rFonts w:ascii="Times New Roman" w:hAnsi="Times New Roman" w:cs="Times New Roman"/>
                <w:sz w:val="24"/>
                <w:szCs w:val="24"/>
              </w:rPr>
              <w:t>.</w:t>
            </w:r>
          </w:p>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Count on past 100 or 120.</w:t>
            </w:r>
          </w:p>
          <w:p w:rsidR="00615F42" w:rsidRPr="00615F42" w:rsidRDefault="00981FF1" w:rsidP="00615F42">
            <w:pPr>
              <w:pStyle w:val="ListParagraph"/>
              <w:numPr>
                <w:ilvl w:val="0"/>
                <w:numId w:val="12"/>
              </w:numPr>
              <w:rPr>
                <w:rFonts w:ascii="Times New Roman" w:hAnsi="Times New Roman" w:cs="Times New Roman"/>
                <w:sz w:val="24"/>
                <w:szCs w:val="24"/>
              </w:rPr>
            </w:pPr>
            <w:r w:rsidRPr="00615F42">
              <w:rPr>
                <w:rFonts w:ascii="Times New Roman" w:hAnsi="Times New Roman" w:cs="Times New Roman"/>
                <w:sz w:val="24"/>
                <w:szCs w:val="24"/>
              </w:rPr>
              <w:t>Students can visit website</w:t>
            </w:r>
            <w:r w:rsidR="00615F42" w:rsidRPr="00615F42">
              <w:rPr>
                <w:rFonts w:ascii="Times New Roman" w:hAnsi="Times New Roman" w:cs="Times New Roman"/>
                <w:sz w:val="24"/>
                <w:szCs w:val="24"/>
              </w:rPr>
              <w:t xml:space="preserve">- </w:t>
            </w:r>
            <w:hyperlink r:id="rId12" w:history="1">
              <w:r w:rsidR="00615F42" w:rsidRPr="0065718E">
                <w:rPr>
                  <w:rStyle w:val="Hyperlink"/>
                  <w:rFonts w:ascii="Times New Roman" w:hAnsi="Times New Roman" w:cs="Times New Roman"/>
                  <w:sz w:val="24"/>
                  <w:szCs w:val="24"/>
                </w:rPr>
                <w:t>http://www.svsu.edu/mathsci-center/uploads/math/L01N.htm</w:t>
              </w:r>
            </w:hyperlink>
            <w:r w:rsidR="00615F42">
              <w:rPr>
                <w:rFonts w:ascii="Times New Roman" w:hAnsi="Times New Roman" w:cs="Times New Roman"/>
                <w:sz w:val="24"/>
                <w:szCs w:val="24"/>
              </w:rPr>
              <w:t xml:space="preserve"> and teacher can adjust </w:t>
            </w:r>
            <w:r w:rsidR="00E679D4">
              <w:rPr>
                <w:rFonts w:ascii="Times New Roman" w:hAnsi="Times New Roman" w:cs="Times New Roman"/>
                <w:sz w:val="24"/>
                <w:szCs w:val="24"/>
              </w:rPr>
              <w:t>difficulty levels accordingly.</w:t>
            </w:r>
          </w:p>
          <w:p w:rsidR="00981FF1" w:rsidRPr="00615F42" w:rsidRDefault="00981FF1" w:rsidP="00615F42">
            <w:pPr>
              <w:ind w:left="360"/>
              <w:rPr>
                <w:rFonts w:ascii="Times New Roman" w:hAnsi="Times New Roman" w:cs="Times New Roman"/>
                <w:sz w:val="24"/>
                <w:szCs w:val="24"/>
              </w:rPr>
            </w:pPr>
            <w:r w:rsidRPr="00615F42">
              <w:rPr>
                <w:rFonts w:ascii="Times New Roman" w:hAnsi="Times New Roman" w:cs="Times New Roman"/>
                <w:sz w:val="24"/>
                <w:szCs w:val="24"/>
              </w:rPr>
              <w:t xml:space="preserve"> </w:t>
            </w:r>
          </w:p>
        </w:tc>
        <w:tc>
          <w:tcPr>
            <w:tcW w:w="3366" w:type="dxa"/>
            <w:gridSpan w:val="3"/>
          </w:tcPr>
          <w:p w:rsidR="003D5406" w:rsidRDefault="003D5406"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Practice rote counting verbally before counting objects</w:t>
            </w:r>
          </w:p>
          <w:p w:rsidR="003D5406" w:rsidRDefault="003D5406" w:rsidP="009F28E1">
            <w:pPr>
              <w:pStyle w:val="ListParagraph"/>
              <w:numPr>
                <w:ilvl w:val="0"/>
                <w:numId w:val="11"/>
              </w:numPr>
              <w:rPr>
                <w:rFonts w:ascii="Times New Roman" w:hAnsi="Times New Roman" w:cs="Times New Roman"/>
                <w:sz w:val="24"/>
                <w:szCs w:val="24"/>
              </w:rPr>
            </w:pPr>
            <w:r w:rsidRPr="009F28E1">
              <w:rPr>
                <w:rFonts w:ascii="Times New Roman" w:hAnsi="Times New Roman" w:cs="Times New Roman"/>
                <w:sz w:val="24"/>
                <w:szCs w:val="24"/>
              </w:rPr>
              <w:t>Count small groups of objects</w:t>
            </w:r>
            <w:r>
              <w:rPr>
                <w:rFonts w:ascii="Times New Roman" w:hAnsi="Times New Roman" w:cs="Times New Roman"/>
                <w:sz w:val="24"/>
                <w:szCs w:val="24"/>
              </w:rPr>
              <w:t xml:space="preserve"> (20-30)</w:t>
            </w:r>
          </w:p>
          <w:p w:rsidR="003D5406" w:rsidRDefault="003D5406"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Model/practice 1:1 matching, pointing or touching each object while counting</w:t>
            </w:r>
          </w:p>
          <w:p w:rsidR="004A6F73" w:rsidRDefault="004A6F73"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Play “orderly cups”-randomly place cups with numbers for students to put in order</w:t>
            </w:r>
          </w:p>
          <w:p w:rsidR="003D5406" w:rsidRPr="009F28E1" w:rsidRDefault="003D5406" w:rsidP="003D5406">
            <w:pPr>
              <w:pStyle w:val="ListParagraph"/>
              <w:rPr>
                <w:rFonts w:ascii="Times New Roman" w:hAnsi="Times New Roman" w:cs="Times New Roman"/>
                <w:sz w:val="24"/>
                <w:szCs w:val="24"/>
              </w:rPr>
            </w:pPr>
          </w:p>
        </w:tc>
        <w:tc>
          <w:tcPr>
            <w:tcW w:w="3672" w:type="dxa"/>
          </w:tcPr>
          <w:p w:rsidR="003D5406" w:rsidRDefault="003D5406" w:rsidP="00AF3E9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Practice rote counting verbally before counting objects</w:t>
            </w:r>
          </w:p>
          <w:p w:rsidR="003D5406" w:rsidRDefault="003D5406" w:rsidP="00AF3E92">
            <w:pPr>
              <w:pStyle w:val="ListParagraph"/>
              <w:numPr>
                <w:ilvl w:val="0"/>
                <w:numId w:val="11"/>
              </w:numPr>
              <w:rPr>
                <w:rFonts w:ascii="Times New Roman" w:hAnsi="Times New Roman" w:cs="Times New Roman"/>
                <w:sz w:val="24"/>
                <w:szCs w:val="24"/>
              </w:rPr>
            </w:pPr>
            <w:r w:rsidRPr="009F28E1">
              <w:rPr>
                <w:rFonts w:ascii="Times New Roman" w:hAnsi="Times New Roman" w:cs="Times New Roman"/>
                <w:sz w:val="24"/>
                <w:szCs w:val="24"/>
              </w:rPr>
              <w:t>Count small groups of objects</w:t>
            </w:r>
            <w:r>
              <w:rPr>
                <w:rFonts w:ascii="Times New Roman" w:hAnsi="Times New Roman" w:cs="Times New Roman"/>
                <w:sz w:val="24"/>
                <w:szCs w:val="24"/>
              </w:rPr>
              <w:t xml:space="preserve"> (20-30)</w:t>
            </w:r>
          </w:p>
          <w:p w:rsidR="003D5406" w:rsidRDefault="003D5406" w:rsidP="00AF3E9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Model/practice 1:1 matching, pointing or touching each object while counting</w:t>
            </w:r>
          </w:p>
          <w:p w:rsidR="003D5406" w:rsidRPr="009F28E1" w:rsidRDefault="003D5406" w:rsidP="00AF3E92">
            <w:pPr>
              <w:pStyle w:val="ListParagraph"/>
              <w:rPr>
                <w:rFonts w:ascii="Times New Roman" w:hAnsi="Times New Roman" w:cs="Times New Roman"/>
                <w:sz w:val="24"/>
                <w:szCs w:val="24"/>
              </w:rPr>
            </w:pPr>
          </w:p>
        </w:tc>
      </w:tr>
      <w:tr w:rsidR="003D5406" w:rsidTr="00274ACD">
        <w:trPr>
          <w:trHeight w:val="296"/>
        </w:trPr>
        <w:tc>
          <w:tcPr>
            <w:tcW w:w="11016" w:type="dxa"/>
            <w:gridSpan w:val="8"/>
          </w:tcPr>
          <w:p w:rsidR="003D5406" w:rsidRDefault="003D5406" w:rsidP="009F28E1">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 xml:space="preserve">(s):  </w:t>
            </w:r>
            <w:r>
              <w:rPr>
                <w:rFonts w:ascii="Times New Roman" w:hAnsi="Times New Roman" w:cs="Times New Roman"/>
                <w:sz w:val="24"/>
                <w:szCs w:val="24"/>
              </w:rPr>
              <w:t xml:space="preserve">During independent practice, check student’s math journals for understanding.  Observe if students are using </w:t>
            </w:r>
            <w:r w:rsidR="00981FF1">
              <w:rPr>
                <w:rFonts w:ascii="Times New Roman" w:hAnsi="Times New Roman" w:cs="Times New Roman"/>
                <w:sz w:val="24"/>
                <w:szCs w:val="24"/>
              </w:rPr>
              <w:t>bundling</w:t>
            </w:r>
            <w:r>
              <w:rPr>
                <w:rFonts w:ascii="Times New Roman" w:hAnsi="Times New Roman" w:cs="Times New Roman"/>
                <w:sz w:val="24"/>
                <w:szCs w:val="24"/>
              </w:rPr>
              <w:t xml:space="preserve"> to count objects.</w:t>
            </w:r>
          </w:p>
          <w:p w:rsidR="003D5406" w:rsidRPr="009F28E1" w:rsidRDefault="003D5406" w:rsidP="009F28E1">
            <w:pPr>
              <w:rPr>
                <w:rFonts w:ascii="Times New Roman" w:hAnsi="Times New Roman" w:cs="Times New Roman"/>
                <w:sz w:val="24"/>
                <w:szCs w:val="24"/>
              </w:rPr>
            </w:pPr>
          </w:p>
        </w:tc>
      </w:tr>
      <w:tr w:rsidR="003D5406" w:rsidTr="00274ACD">
        <w:trPr>
          <w:trHeight w:val="296"/>
        </w:trPr>
        <w:tc>
          <w:tcPr>
            <w:tcW w:w="11016" w:type="dxa"/>
            <w:gridSpan w:val="8"/>
          </w:tcPr>
          <w:p w:rsidR="003D5406" w:rsidRDefault="003D5406"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3D5406"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3D5406" w:rsidRPr="00B1118D" w:rsidRDefault="003D5406" w:rsidP="009F28E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3D5406" w:rsidRPr="009F28E1" w:rsidRDefault="003D5406" w:rsidP="009F28E1">
            <w:pPr>
              <w:pStyle w:val="ListParagraph"/>
              <w:numPr>
                <w:ilvl w:val="0"/>
                <w:numId w:val="9"/>
              </w:numPr>
              <w:rPr>
                <w:rFonts w:ascii="Times New Roman" w:hAnsi="Times New Roman" w:cs="Times New Roman"/>
                <w:sz w:val="24"/>
                <w:szCs w:val="24"/>
              </w:rPr>
            </w:pPr>
            <w:r w:rsidRPr="009F28E1">
              <w:rPr>
                <w:rFonts w:ascii="Times New Roman" w:hAnsi="Times New Roman" w:cs="Times New Roman"/>
                <w:sz w:val="24"/>
                <w:szCs w:val="24"/>
              </w:rPr>
              <w:t>New ideas or changes for next time</w:t>
            </w: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7B7C" w:rsidRDefault="00397B7C" w:rsidP="00D7779B">
      <w:pPr>
        <w:spacing w:after="0" w:line="240" w:lineRule="auto"/>
      </w:pPr>
      <w:r>
        <w:separator/>
      </w:r>
    </w:p>
  </w:endnote>
  <w:endnote w:type="continuationSeparator" w:id="0">
    <w:p w:rsidR="00397B7C" w:rsidRDefault="00397B7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8E1" w:rsidRDefault="009F28E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7B7C" w:rsidRDefault="00397B7C" w:rsidP="00D7779B">
      <w:pPr>
        <w:spacing w:after="0" w:line="240" w:lineRule="auto"/>
      </w:pPr>
      <w:r>
        <w:separator/>
      </w:r>
    </w:p>
  </w:footnote>
  <w:footnote w:type="continuationSeparator" w:id="0">
    <w:p w:rsidR="00397B7C" w:rsidRDefault="00397B7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E5F76"/>
    <w:multiLevelType w:val="hybridMultilevel"/>
    <w:tmpl w:val="1CD8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9073E"/>
    <w:multiLevelType w:val="hybridMultilevel"/>
    <w:tmpl w:val="CCA21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B0F5D"/>
    <w:multiLevelType w:val="hybridMultilevel"/>
    <w:tmpl w:val="D9D6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1E0F70"/>
    <w:multiLevelType w:val="hybridMultilevel"/>
    <w:tmpl w:val="7A6E7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62567D"/>
    <w:multiLevelType w:val="hybridMultilevel"/>
    <w:tmpl w:val="F55ED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235008"/>
    <w:multiLevelType w:val="hybridMultilevel"/>
    <w:tmpl w:val="3736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1"/>
  </w:num>
  <w:num w:numId="6">
    <w:abstractNumId w:val="6"/>
  </w:num>
  <w:num w:numId="7">
    <w:abstractNumId w:val="9"/>
  </w:num>
  <w:num w:numId="8">
    <w:abstractNumId w:val="4"/>
  </w:num>
  <w:num w:numId="9">
    <w:abstractNumId w:val="7"/>
  </w:num>
  <w:num w:numId="10">
    <w:abstractNumId w:val="12"/>
  </w:num>
  <w:num w:numId="11">
    <w:abstractNumId w:val="1"/>
  </w:num>
  <w:num w:numId="12">
    <w:abstractNumId w:val="8"/>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footnotePr>
    <w:footnote w:id="-1"/>
    <w:footnote w:id="0"/>
  </w:footnotePr>
  <w:endnotePr>
    <w:endnote w:id="-1"/>
    <w:endnote w:id="0"/>
  </w:endnotePr>
  <w:compat/>
  <w:rsids>
    <w:rsidRoot w:val="00FE4609"/>
    <w:rsid w:val="00081EEA"/>
    <w:rsid w:val="00194679"/>
    <w:rsid w:val="00224A5F"/>
    <w:rsid w:val="00274ACD"/>
    <w:rsid w:val="0028190D"/>
    <w:rsid w:val="002E5A04"/>
    <w:rsid w:val="002F6EBA"/>
    <w:rsid w:val="00397B7C"/>
    <w:rsid w:val="003D5406"/>
    <w:rsid w:val="003D7D31"/>
    <w:rsid w:val="00422BE9"/>
    <w:rsid w:val="00470E9E"/>
    <w:rsid w:val="004A6F73"/>
    <w:rsid w:val="004B658C"/>
    <w:rsid w:val="0051657B"/>
    <w:rsid w:val="0053497F"/>
    <w:rsid w:val="00534B20"/>
    <w:rsid w:val="00570FB8"/>
    <w:rsid w:val="00572357"/>
    <w:rsid w:val="005C4CBE"/>
    <w:rsid w:val="005E1EAC"/>
    <w:rsid w:val="00615F42"/>
    <w:rsid w:val="00643719"/>
    <w:rsid w:val="00654A8E"/>
    <w:rsid w:val="006A0ACD"/>
    <w:rsid w:val="007A05C0"/>
    <w:rsid w:val="007B0557"/>
    <w:rsid w:val="007B401D"/>
    <w:rsid w:val="008215B2"/>
    <w:rsid w:val="008C13D7"/>
    <w:rsid w:val="009209DF"/>
    <w:rsid w:val="00981FF1"/>
    <w:rsid w:val="009A5B56"/>
    <w:rsid w:val="009B085C"/>
    <w:rsid w:val="009F28E1"/>
    <w:rsid w:val="00A37FDD"/>
    <w:rsid w:val="00A67FA5"/>
    <w:rsid w:val="00AC60E8"/>
    <w:rsid w:val="00AE3E33"/>
    <w:rsid w:val="00B51CA8"/>
    <w:rsid w:val="00B902DA"/>
    <w:rsid w:val="00BD1FA5"/>
    <w:rsid w:val="00C92D93"/>
    <w:rsid w:val="00CB2DBC"/>
    <w:rsid w:val="00CD5617"/>
    <w:rsid w:val="00D375D7"/>
    <w:rsid w:val="00D7779B"/>
    <w:rsid w:val="00D85633"/>
    <w:rsid w:val="00E679D4"/>
    <w:rsid w:val="00E912E3"/>
    <w:rsid w:val="00EB1486"/>
    <w:rsid w:val="00F03AE4"/>
    <w:rsid w:val="00F706D2"/>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56"/>
  </w:style>
  <w:style w:type="paragraph" w:styleId="Heading1">
    <w:name w:val="heading 1"/>
    <w:basedOn w:val="Normal"/>
    <w:link w:val="Heading1Char"/>
    <w:uiPriority w:val="9"/>
    <w:qFormat/>
    <w:rsid w:val="005723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customStyle="1" w:styleId="Heading1Char">
    <w:name w:val="Heading 1 Char"/>
    <w:basedOn w:val="DefaultParagraphFont"/>
    <w:link w:val="Heading1"/>
    <w:uiPriority w:val="9"/>
    <w:rsid w:val="00572357"/>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572357"/>
    <w:rPr>
      <w:rFonts w:ascii="Verdana" w:hAnsi="Verdana" w:hint="default"/>
      <w:color w:val="003399"/>
      <w:u w:val="single"/>
    </w:rPr>
  </w:style>
  <w:style w:type="character" w:customStyle="1" w:styleId="contributornametrigger">
    <w:name w:val="contributornametrigger"/>
    <w:basedOn w:val="DefaultParagraphFont"/>
    <w:rsid w:val="005723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0012040">
      <w:bodyDiv w:val="1"/>
      <w:marLeft w:val="0"/>
      <w:marRight w:val="0"/>
      <w:marTop w:val="0"/>
      <w:marBottom w:val="0"/>
      <w:divBdr>
        <w:top w:val="none" w:sz="0" w:space="0" w:color="auto"/>
        <w:left w:val="none" w:sz="0" w:space="0" w:color="auto"/>
        <w:bottom w:val="none" w:sz="0" w:space="0" w:color="auto"/>
        <w:right w:val="none" w:sz="0" w:space="0" w:color="auto"/>
      </w:divBdr>
      <w:divsChild>
        <w:div w:id="1662929517">
          <w:marLeft w:val="0"/>
          <w:marRight w:val="0"/>
          <w:marTop w:val="0"/>
          <w:marBottom w:val="0"/>
          <w:divBdr>
            <w:top w:val="none" w:sz="0" w:space="0" w:color="auto"/>
            <w:left w:val="none" w:sz="0" w:space="0" w:color="auto"/>
            <w:bottom w:val="none" w:sz="0" w:space="0" w:color="auto"/>
            <w:right w:val="none" w:sz="0" w:space="0" w:color="auto"/>
          </w:divBdr>
          <w:divsChild>
            <w:div w:id="19624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vsu.edu/mathsci-center/uploads/math/L01N.htm"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74B1AE5-F1E2-41B4-91A9-07C8F4D60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Tiffany Cotton</cp:lastModifiedBy>
  <cp:revision>2</cp:revision>
  <dcterms:created xsi:type="dcterms:W3CDTF">2012-06-28T01:30:00Z</dcterms:created>
  <dcterms:modified xsi:type="dcterms:W3CDTF">2012-06-28T01:30:00Z</dcterms:modified>
</cp:coreProperties>
</file>